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1" w:rsidRDefault="00996081" w:rsidP="00996081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Reši učni list reši s pomočjo SDZ str. 110-113 ter r</w:t>
      </w: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</w:rPr>
        <w:t>eši vaje.</w:t>
      </w:r>
    </w:p>
    <w:p w:rsidR="00996081" w:rsidRDefault="00996081" w:rsidP="0067330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F5871" w:rsidRPr="00673307" w:rsidRDefault="00673307" w:rsidP="0067330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73307">
        <w:rPr>
          <w:rFonts w:ascii="Comic Sans MS" w:hAnsi="Comic Sans MS"/>
          <w:b/>
          <w:color w:val="FF0000"/>
          <w:sz w:val="28"/>
          <w:szCs w:val="28"/>
        </w:rPr>
        <w:t>PODNEBJE IN  RASTLINSTVO</w:t>
      </w:r>
    </w:p>
    <w:p w:rsidR="00673307" w:rsidRPr="00673307" w:rsidRDefault="00673307" w:rsidP="0067330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VPLIV NA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Azija sega v vse toplotne pasove: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Na podnebje Azije vpliva: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73307" w:rsidRPr="00673307" w:rsidRDefault="00673307" w:rsidP="00673307">
      <w:pPr>
        <w:rPr>
          <w:rFonts w:ascii="Comic Sans MS" w:hAnsi="Comic Sans MS"/>
          <w:b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SREDOZEMSKO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-obale Male Azije,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 podnebja: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MONSUNSKO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-na jugu in jugovzhodu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POLARNO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-otoki blizu severnega tečaja.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PUŠČAVSKO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-jugozahod celine in severno od Himalaje,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TUNDRSKO PODNEBJE: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-skrajni sever celine,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rPr>
          <w:rFonts w:ascii="Comic Sans MS" w:hAnsi="Comic Sans MS"/>
          <w:b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GORSKO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-najvišja gorstva Azije,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rPr>
          <w:rFonts w:ascii="Comic Sans MS" w:hAnsi="Comic Sans MS"/>
          <w:b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ZMERNO HLADNO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-južno od tundrskega podnebja,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rPr>
          <w:rFonts w:ascii="Comic Sans MS" w:hAnsi="Comic Sans MS"/>
          <w:b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CELINSKO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-v notranjosti celine,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-značilnosti:</w:t>
      </w:r>
    </w:p>
    <w:p w:rsidR="00673307" w:rsidRDefault="00673307" w:rsidP="00673307">
      <w:pPr>
        <w:rPr>
          <w:rFonts w:ascii="Comic Sans MS" w:hAnsi="Comic Sans MS"/>
        </w:rPr>
      </w:pPr>
    </w:p>
    <w:p w:rsidR="00673307" w:rsidRPr="00673307" w:rsidRDefault="00673307" w:rsidP="0067330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673307">
        <w:rPr>
          <w:rFonts w:ascii="Comic Sans MS" w:hAnsi="Comic Sans MS"/>
          <w:b/>
        </w:rPr>
        <w:t>EKVATORILANO PODNEBJE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t>-obale Indokitajskega in Indijskega otoka ter otočja na jugu,</w:t>
      </w:r>
    </w:p>
    <w:p w:rsidR="00673307" w:rsidRDefault="00673307" w:rsidP="0067330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-značilnosti:</w:t>
      </w:r>
    </w:p>
    <w:p w:rsidR="00673307" w:rsidRPr="00673307" w:rsidRDefault="00673307" w:rsidP="00673307">
      <w:pPr>
        <w:rPr>
          <w:rFonts w:ascii="Comic Sans MS" w:hAnsi="Comic Sans MS"/>
        </w:rPr>
      </w:pPr>
    </w:p>
    <w:sectPr w:rsidR="00673307" w:rsidRPr="006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B8B"/>
    <w:multiLevelType w:val="hybridMultilevel"/>
    <w:tmpl w:val="691A6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7"/>
    <w:rsid w:val="001F5871"/>
    <w:rsid w:val="00673307"/>
    <w:rsid w:val="009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82D8-14AD-4DEE-9DC4-1438947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2020-05-28T05:02:00Z</dcterms:created>
  <dcterms:modified xsi:type="dcterms:W3CDTF">2020-05-28T05:02:00Z</dcterms:modified>
</cp:coreProperties>
</file>